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DD23" w14:textId="77777777" w:rsidR="00666CF3" w:rsidRPr="00666CF3" w:rsidRDefault="00666CF3" w:rsidP="00666CF3">
      <w:pPr>
        <w:jc w:val="right"/>
        <w:rPr>
          <w:rFonts w:asciiTheme="majorHAnsi" w:hAnsiTheme="majorHAnsi" w:cstheme="majorHAnsi"/>
          <w:sz w:val="26"/>
          <w:szCs w:val="26"/>
        </w:rPr>
      </w:pPr>
      <w:r w:rsidRPr="00666CF3">
        <w:rPr>
          <w:rFonts w:asciiTheme="majorHAnsi" w:hAnsiTheme="majorHAnsi" w:cstheme="majorHAnsi"/>
          <w:sz w:val="26"/>
          <w:szCs w:val="26"/>
        </w:rPr>
        <w:t>Mẫu số 01</w:t>
      </w:r>
    </w:p>
    <w:tbl>
      <w:tblPr>
        <w:tblW w:w="0" w:type="auto"/>
        <w:tblInd w:w="-142" w:type="dxa"/>
        <w:shd w:val="clear" w:color="auto" w:fill="FFFFFF"/>
        <w:tblCellMar>
          <w:left w:w="0" w:type="dxa"/>
          <w:right w:w="0" w:type="dxa"/>
        </w:tblCellMar>
        <w:tblLook w:val="04A0" w:firstRow="1" w:lastRow="0" w:firstColumn="1" w:lastColumn="0" w:noHBand="0" w:noVBand="1"/>
      </w:tblPr>
      <w:tblGrid>
        <w:gridCol w:w="3348"/>
        <w:gridCol w:w="5725"/>
      </w:tblGrid>
      <w:tr w:rsidR="00666CF3" w:rsidRPr="00666CF3" w14:paraId="7A48D16E" w14:textId="77777777" w:rsidTr="00666CF3">
        <w:tc>
          <w:tcPr>
            <w:tcW w:w="3348" w:type="dxa"/>
            <w:shd w:val="clear" w:color="auto" w:fill="FFFFFF"/>
            <w:tcMar>
              <w:top w:w="0" w:type="dxa"/>
              <w:left w:w="108" w:type="dxa"/>
              <w:bottom w:w="0" w:type="dxa"/>
              <w:right w:w="108" w:type="dxa"/>
            </w:tcMar>
            <w:hideMark/>
          </w:tcPr>
          <w:p w14:paraId="61746DD7" w14:textId="1C106210" w:rsidR="00666CF3" w:rsidRPr="00666CF3" w:rsidRDefault="00666CF3" w:rsidP="00666CF3">
            <w:pPr>
              <w:jc w:val="center"/>
              <w:rPr>
                <w:rFonts w:asciiTheme="majorHAnsi" w:hAnsiTheme="majorHAnsi" w:cstheme="majorHAnsi"/>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59264" behindDoc="0" locked="0" layoutInCell="1" allowOverlap="1" wp14:anchorId="3B8EB862" wp14:editId="1B81CB1A">
                      <wp:simplePos x="0" y="0"/>
                      <wp:positionH relativeFrom="column">
                        <wp:posOffset>393065</wp:posOffset>
                      </wp:positionH>
                      <wp:positionV relativeFrom="paragraph">
                        <wp:posOffset>340995</wp:posOffset>
                      </wp:positionV>
                      <wp:extent cx="1085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D14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5pt,26.85pt" to="116.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" strokecolor="black [3200]" strokeweight=".5pt">
                      <v:stroke joinstyle="miter"/>
                    </v:line>
                  </w:pict>
                </mc:Fallback>
              </mc:AlternateContent>
            </w:r>
            <w:r w:rsidRPr="00666CF3">
              <w:rPr>
                <w:rFonts w:asciiTheme="majorHAnsi" w:hAnsiTheme="majorHAnsi" w:cstheme="majorHAnsi"/>
                <w:b/>
                <w:bCs/>
                <w:sz w:val="26"/>
                <w:szCs w:val="26"/>
              </w:rPr>
              <w:t>TÊN DOANH NGHIỆP</w:t>
            </w:r>
            <w:r w:rsidRPr="00666CF3">
              <w:rPr>
                <w:rFonts w:asciiTheme="majorHAnsi" w:hAnsiTheme="majorHAnsi" w:cstheme="majorHAnsi"/>
                <w:b/>
                <w:bCs/>
                <w:sz w:val="26"/>
                <w:szCs w:val="26"/>
              </w:rPr>
              <w:br/>
            </w:r>
          </w:p>
        </w:tc>
        <w:tc>
          <w:tcPr>
            <w:tcW w:w="5725" w:type="dxa"/>
            <w:shd w:val="clear" w:color="auto" w:fill="FFFFFF"/>
            <w:tcMar>
              <w:top w:w="0" w:type="dxa"/>
              <w:left w:w="108" w:type="dxa"/>
              <w:bottom w:w="0" w:type="dxa"/>
              <w:right w:w="108" w:type="dxa"/>
            </w:tcMar>
            <w:hideMark/>
          </w:tcPr>
          <w:p w14:paraId="4AA6C10C" w14:textId="7D2E095A" w:rsidR="00666CF3" w:rsidRPr="00666CF3" w:rsidRDefault="00666CF3" w:rsidP="00666CF3">
            <w:pPr>
              <w:jc w:val="center"/>
              <w:rPr>
                <w:rFonts w:asciiTheme="majorHAnsi" w:hAnsiTheme="majorHAnsi" w:cstheme="majorHAnsi"/>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61312" behindDoc="0" locked="0" layoutInCell="1" allowOverlap="1" wp14:anchorId="3E61D8E8" wp14:editId="04F95FBF">
                      <wp:simplePos x="0" y="0"/>
                      <wp:positionH relativeFrom="column">
                        <wp:posOffset>1193165</wp:posOffset>
                      </wp:positionH>
                      <wp:positionV relativeFrom="paragraph">
                        <wp:posOffset>466090</wp:posOffset>
                      </wp:positionV>
                      <wp:extent cx="1085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5ACC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95pt,36.7pt" to="179.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dL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" strokecolor="black [3200]" strokeweight=".5pt">
                      <v:stroke joinstyle="miter"/>
                    </v:line>
                  </w:pict>
                </mc:Fallback>
              </mc:AlternateContent>
            </w:r>
            <w:r w:rsidRPr="00666CF3">
              <w:rPr>
                <w:rFonts w:asciiTheme="majorHAnsi" w:hAnsiTheme="majorHAnsi" w:cstheme="majorHAnsi"/>
                <w:b/>
                <w:bCs/>
                <w:sz w:val="26"/>
                <w:szCs w:val="26"/>
              </w:rPr>
              <w:t>CỘNG HÒA XÃ HỘI CHỦ NGHĨA VIỆT NAM</w:t>
            </w:r>
            <w:r w:rsidRPr="00666CF3">
              <w:rPr>
                <w:rFonts w:asciiTheme="majorHAnsi" w:hAnsiTheme="majorHAnsi" w:cstheme="majorHAnsi"/>
                <w:b/>
                <w:bCs/>
                <w:sz w:val="26"/>
                <w:szCs w:val="26"/>
              </w:rPr>
              <w:br/>
              <w:t>Độc lập - Tự do - Hạnh phúc</w:t>
            </w:r>
            <w:r w:rsidRPr="00666CF3">
              <w:rPr>
                <w:rFonts w:asciiTheme="majorHAnsi" w:hAnsiTheme="majorHAnsi" w:cstheme="majorHAnsi"/>
                <w:b/>
                <w:bCs/>
                <w:sz w:val="26"/>
                <w:szCs w:val="26"/>
              </w:rPr>
              <w:br/>
            </w:r>
          </w:p>
        </w:tc>
      </w:tr>
      <w:tr w:rsidR="00666CF3" w:rsidRPr="00666CF3" w14:paraId="4BC56A1F" w14:textId="77777777" w:rsidTr="00666CF3">
        <w:tc>
          <w:tcPr>
            <w:tcW w:w="3348" w:type="dxa"/>
            <w:shd w:val="clear" w:color="auto" w:fill="FFFFFF"/>
            <w:tcMar>
              <w:top w:w="0" w:type="dxa"/>
              <w:left w:w="108" w:type="dxa"/>
              <w:bottom w:w="0" w:type="dxa"/>
              <w:right w:w="108" w:type="dxa"/>
            </w:tcMar>
            <w:hideMark/>
          </w:tcPr>
          <w:p w14:paraId="569774A0" w14:textId="77777777" w:rsidR="00666CF3" w:rsidRPr="00666CF3" w:rsidRDefault="00666CF3" w:rsidP="00666CF3">
            <w:pPr>
              <w:rPr>
                <w:rFonts w:asciiTheme="majorHAnsi" w:hAnsiTheme="majorHAnsi" w:cstheme="majorHAnsi"/>
                <w:sz w:val="26"/>
                <w:szCs w:val="26"/>
              </w:rPr>
            </w:pPr>
            <w:r w:rsidRPr="00666CF3">
              <w:rPr>
                <w:rFonts w:asciiTheme="majorHAnsi" w:hAnsiTheme="majorHAnsi" w:cstheme="majorHAnsi"/>
                <w:b/>
                <w:bCs/>
                <w:sz w:val="26"/>
                <w:szCs w:val="26"/>
              </w:rPr>
              <w:t> </w:t>
            </w:r>
          </w:p>
        </w:tc>
        <w:tc>
          <w:tcPr>
            <w:tcW w:w="5725" w:type="dxa"/>
            <w:shd w:val="clear" w:color="auto" w:fill="FFFFFF"/>
            <w:tcMar>
              <w:top w:w="0" w:type="dxa"/>
              <w:left w:w="108" w:type="dxa"/>
              <w:bottom w:w="0" w:type="dxa"/>
              <w:right w:w="108" w:type="dxa"/>
            </w:tcMar>
            <w:hideMark/>
          </w:tcPr>
          <w:p w14:paraId="0B620E25" w14:textId="77777777" w:rsidR="00666CF3" w:rsidRPr="00666CF3" w:rsidRDefault="00666CF3" w:rsidP="00666CF3">
            <w:pPr>
              <w:jc w:val="right"/>
              <w:rPr>
                <w:rFonts w:asciiTheme="majorHAnsi" w:hAnsiTheme="majorHAnsi" w:cstheme="majorHAnsi"/>
                <w:sz w:val="26"/>
                <w:szCs w:val="26"/>
              </w:rPr>
            </w:pPr>
            <w:r w:rsidRPr="00666CF3">
              <w:rPr>
                <w:rFonts w:asciiTheme="majorHAnsi" w:hAnsiTheme="majorHAnsi" w:cstheme="majorHAnsi"/>
                <w:i/>
                <w:iCs/>
                <w:sz w:val="26"/>
                <w:szCs w:val="26"/>
              </w:rPr>
              <w:t>...., ngày ... tháng ... năm ...</w:t>
            </w:r>
          </w:p>
        </w:tc>
      </w:tr>
    </w:tbl>
    <w:p w14:paraId="6F850871" w14:textId="77777777" w:rsidR="00666CF3" w:rsidRPr="00666CF3" w:rsidRDefault="00666CF3" w:rsidP="00666CF3">
      <w:pPr>
        <w:rPr>
          <w:rFonts w:asciiTheme="majorHAnsi" w:hAnsiTheme="majorHAnsi" w:cstheme="majorHAnsi"/>
          <w:sz w:val="26"/>
          <w:szCs w:val="26"/>
        </w:rPr>
      </w:pPr>
      <w:r w:rsidRPr="00666CF3">
        <w:rPr>
          <w:rFonts w:asciiTheme="majorHAnsi" w:hAnsiTheme="majorHAnsi" w:cstheme="majorHAnsi"/>
          <w:sz w:val="26"/>
          <w:szCs w:val="26"/>
        </w:rPr>
        <w:t> </w:t>
      </w:r>
    </w:p>
    <w:p w14:paraId="37350154" w14:textId="15039366" w:rsidR="00666CF3" w:rsidRDefault="00666CF3" w:rsidP="00666CF3">
      <w:pPr>
        <w:jc w:val="center"/>
        <w:rPr>
          <w:rFonts w:asciiTheme="majorHAnsi" w:hAnsiTheme="majorHAnsi" w:cstheme="majorHAnsi"/>
          <w:sz w:val="26"/>
          <w:szCs w:val="26"/>
        </w:rPr>
      </w:pPr>
      <w:r w:rsidRPr="00666CF3">
        <w:rPr>
          <w:rFonts w:asciiTheme="majorHAnsi" w:hAnsiTheme="majorHAnsi" w:cstheme="majorHAnsi"/>
          <w:b/>
          <w:bCs/>
          <w:sz w:val="28"/>
          <w:szCs w:val="28"/>
        </w:rPr>
        <w:t>ĐƠN ĐỀ NGHỊ</w:t>
      </w:r>
      <w:r>
        <w:rPr>
          <w:rFonts w:asciiTheme="majorHAnsi" w:hAnsiTheme="majorHAnsi" w:cstheme="majorHAnsi"/>
          <w:b/>
          <w:bCs/>
          <w:sz w:val="28"/>
          <w:szCs w:val="28"/>
          <w:lang w:val="en-US"/>
        </w:rPr>
        <w:t>...............</w:t>
      </w:r>
      <w:r w:rsidRPr="00666CF3">
        <w:rPr>
          <w:rFonts w:asciiTheme="majorHAnsi" w:hAnsiTheme="majorHAnsi" w:cstheme="majorHAnsi"/>
          <w:b/>
          <w:bCs/>
          <w:sz w:val="28"/>
          <w:szCs w:val="28"/>
        </w:rPr>
        <w:t xml:space="preserve">  </w:t>
      </w:r>
      <w:r w:rsidRPr="00666CF3">
        <w:rPr>
          <w:rFonts w:asciiTheme="majorHAnsi" w:hAnsiTheme="majorHAnsi" w:cstheme="majorHAnsi"/>
          <w:b/>
          <w:bCs/>
          <w:sz w:val="26"/>
          <w:szCs w:val="26"/>
        </w:rPr>
        <w:t>(1)</w:t>
      </w:r>
    </w:p>
    <w:p w14:paraId="226D2593" w14:textId="7D211599" w:rsidR="00666CF3" w:rsidRPr="00666CF3" w:rsidRDefault="00666CF3" w:rsidP="00666CF3">
      <w:pPr>
        <w:jc w:val="center"/>
        <w:rPr>
          <w:rFonts w:asciiTheme="majorHAnsi" w:hAnsiTheme="majorHAnsi" w:cstheme="majorHAnsi"/>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63360" behindDoc="0" locked="0" layoutInCell="1" allowOverlap="1" wp14:anchorId="5DCD46C8" wp14:editId="08FE5D8A">
                <wp:simplePos x="0" y="0"/>
                <wp:positionH relativeFrom="column">
                  <wp:posOffset>1875790</wp:posOffset>
                </wp:positionH>
                <wp:positionV relativeFrom="paragraph">
                  <wp:posOffset>299720</wp:posOffset>
                </wp:positionV>
                <wp:extent cx="1743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74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C2511"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23.6pt" to="284.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" strokecolor="black [3200]" strokeweight=".5pt">
                <v:stroke joinstyle="miter"/>
              </v:line>
            </w:pict>
          </mc:Fallback>
        </mc:AlternateContent>
      </w:r>
      <w:r w:rsidRPr="00666CF3">
        <w:rPr>
          <w:rFonts w:asciiTheme="majorHAnsi" w:hAnsiTheme="majorHAnsi" w:cstheme="majorHAnsi"/>
          <w:sz w:val="26"/>
          <w:szCs w:val="26"/>
        </w:rPr>
        <w:t>Kính gửi: Tổng cục Hải quan/Cục Hải quan tỉnh, thành phố.</w:t>
      </w:r>
    </w:p>
    <w:p w14:paraId="1A887036" w14:textId="04B3B485" w:rsidR="00666CF3" w:rsidRPr="00666CF3" w:rsidRDefault="00666CF3" w:rsidP="00666CF3">
      <w:pPr>
        <w:jc w:val="center"/>
        <w:rPr>
          <w:rFonts w:asciiTheme="majorHAnsi" w:hAnsiTheme="majorHAnsi" w:cstheme="majorHAnsi"/>
          <w:sz w:val="26"/>
          <w:szCs w:val="26"/>
        </w:rPr>
      </w:pPr>
    </w:p>
    <w:p w14:paraId="504744FA" w14:textId="71E5DE2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1. Doanh nghiệp đề nghị cấp giấy chứng nhận đủ điều kiện kinh doanh hàng miễn thuế; công nhận, xác nhận/mở rộng/thu hẹp/di chuyển/chuyển quyền sở hữu/tạm dừng, chấm dứt hoạt động kinh doanh hàng miễn thuế, kho bãi, địa điểm:</w:t>
      </w:r>
    </w:p>
    <w:p w14:paraId="592E1D16"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Tên doanh nghiệp:........................................................................................................</w:t>
      </w:r>
    </w:p>
    <w:p w14:paraId="591EAEE8"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Mã số thuế:..................................................................................................................</w:t>
      </w:r>
    </w:p>
    <w:p w14:paraId="0928D2ED"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Trụ sở chính tại:...........................................................................................................</w:t>
      </w:r>
    </w:p>
    <w:p w14:paraId="7E307D00"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Số điện thoại: ....................................... Số fax: .............................................</w:t>
      </w:r>
    </w:p>
    <w:p w14:paraId="25385DF7"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Giấy chứng nhận ...(2)............................................... số:.......... ngày... tháng ... năm ;</w:t>
      </w:r>
    </w:p>
    <w:p w14:paraId="7E799508"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Cơ quan cấp:.................................................................................................................</w:t>
      </w:r>
    </w:p>
    <w:p w14:paraId="19575EFA"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Ngành nghề kinh doanh: .................. (chỉ kê ngành nghề kinh doanh liên quan đến kinh doanh hàng miễn thuế, kho bãi, địa điểm).</w:t>
      </w:r>
    </w:p>
    <w:p w14:paraId="47E35517"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2. Đề nghị (3)............................. tại.............. (4).............................................................</w:t>
      </w:r>
    </w:p>
    <w:p w14:paraId="77443D00"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3. Khu vực đề nghị................................................................ có diện tích:... ...................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0FE52D8D"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Tổng diện tích:.......................................................................................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 trong đó:</w:t>
      </w:r>
    </w:p>
    <w:p w14:paraId="66113A22"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Diện tích nhà kho:........................................................................................................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3DF0283B"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Diện tích bãi:................................................................................................................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41443F44"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Diện tích kho chứa tang vật vi phạm (nếu có):...............................................................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723BF9C1"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Nơi làm việc của Hải quan kho:.....................................................................................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01E94A18"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lastRenderedPageBreak/>
        <w:t>- Các công trình phụ trợ (nếu có)..................................................................................... m</w:t>
      </w:r>
      <w:r w:rsidRPr="00666CF3">
        <w:rPr>
          <w:rFonts w:asciiTheme="majorHAnsi" w:hAnsiTheme="majorHAnsi" w:cstheme="majorHAnsi"/>
          <w:sz w:val="26"/>
          <w:szCs w:val="26"/>
          <w:vertAlign w:val="superscript"/>
        </w:rPr>
        <w:t>2</w:t>
      </w:r>
      <w:r w:rsidRPr="00666CF3">
        <w:rPr>
          <w:rFonts w:asciiTheme="majorHAnsi" w:hAnsiTheme="majorHAnsi" w:cstheme="majorHAnsi"/>
          <w:sz w:val="26"/>
          <w:szCs w:val="26"/>
        </w:rPr>
        <w:t>.</w:t>
      </w:r>
    </w:p>
    <w:p w14:paraId="6DCC1A43"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Công ty cam kết diện tích khu đất kho, bãi, địa điểm đề nghị …………….. thuộc quyền sở hữu/quyền sử dụng của Công ty do ………………. cấp theo giấy chứng nhận quyền sử dụng đất số ................. (hoặc hợp đồng thuê). Công ty xin chịu trách nhiệm về quyền sử dụng đất cũng như mục đích sử dụng khu đất theo đúng quy định của pháp luật hiện hành.</w:t>
      </w:r>
    </w:p>
    <w:p w14:paraId="4A18683D"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4. Cam kết phòng cháy chữa cháy: hiện nay Công ty đã được …………………. chứng nhận đủ điều kiện phòng cháy, chữa cháy theo quy định của ……………………. tại văn bản số................ Công ty chịu trách nhiệm về các trường hợp phòng cháy chữa cháy khi xảy ra tại kho, bãi, địa điểm đã được công nhận.</w:t>
      </w:r>
    </w:p>
    <w:p w14:paraId="2563CC4C"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5. Hồ sơ kèm theo đơn:.............................................................................................. (5)</w:t>
      </w:r>
    </w:p>
    <w:p w14:paraId="00A134D0"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Doanh nghiệp cam đoan các nội dung trên là đúng; đồng thời chấp hành và thực hiện đúng các quy định pháp luật về hoạt động của ......................(1).</w:t>
      </w:r>
    </w:p>
    <w:p w14:paraId="4373C1B1"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666CF3" w:rsidRPr="00666CF3" w14:paraId="1768035D" w14:textId="77777777" w:rsidTr="00666CF3">
        <w:tc>
          <w:tcPr>
            <w:tcW w:w="4068" w:type="dxa"/>
            <w:shd w:val="clear" w:color="auto" w:fill="FFFFFF"/>
            <w:tcMar>
              <w:top w:w="0" w:type="dxa"/>
              <w:left w:w="108" w:type="dxa"/>
              <w:bottom w:w="0" w:type="dxa"/>
              <w:right w:w="108" w:type="dxa"/>
            </w:tcMar>
            <w:hideMark/>
          </w:tcPr>
          <w:p w14:paraId="4ADA6AA2"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b/>
                <w:bCs/>
                <w:sz w:val="26"/>
                <w:szCs w:val="26"/>
              </w:rPr>
              <w:t> </w:t>
            </w:r>
          </w:p>
        </w:tc>
        <w:tc>
          <w:tcPr>
            <w:tcW w:w="4788" w:type="dxa"/>
            <w:shd w:val="clear" w:color="auto" w:fill="FFFFFF"/>
            <w:tcMar>
              <w:top w:w="0" w:type="dxa"/>
              <w:left w:w="108" w:type="dxa"/>
              <w:bottom w:w="0" w:type="dxa"/>
              <w:right w:w="108" w:type="dxa"/>
            </w:tcMar>
            <w:hideMark/>
          </w:tcPr>
          <w:p w14:paraId="3839AB29"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b/>
                <w:bCs/>
                <w:sz w:val="26"/>
                <w:szCs w:val="26"/>
              </w:rPr>
              <w:t>GIÁM ĐỐC DOANH NGHIỆP</w:t>
            </w:r>
            <w:r w:rsidRPr="00666CF3">
              <w:rPr>
                <w:rFonts w:asciiTheme="majorHAnsi" w:hAnsiTheme="majorHAnsi" w:cstheme="majorHAnsi"/>
                <w:b/>
                <w:bCs/>
                <w:sz w:val="26"/>
                <w:szCs w:val="26"/>
              </w:rPr>
              <w:br/>
            </w:r>
            <w:r w:rsidRPr="00666CF3">
              <w:rPr>
                <w:rFonts w:asciiTheme="majorHAnsi" w:hAnsiTheme="majorHAnsi" w:cstheme="majorHAnsi"/>
                <w:i/>
                <w:iCs/>
                <w:sz w:val="26"/>
                <w:szCs w:val="26"/>
              </w:rPr>
              <w:t>(Ký, ghi rõ họ tên, đóng dấu)</w:t>
            </w:r>
          </w:p>
        </w:tc>
      </w:tr>
    </w:tbl>
    <w:p w14:paraId="0C55B47F"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b/>
          <w:bCs/>
          <w:i/>
          <w:iCs/>
          <w:sz w:val="26"/>
          <w:szCs w:val="26"/>
        </w:rPr>
        <w:t>Ghi chú:</w:t>
      </w:r>
    </w:p>
    <w:p w14:paraId="4EFA17F8"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(1) Ghi rõ đề nghị công nhận, mở rộng, thu hẹp, di chuyển, chuyển quyền sở hữu, tạm dừng, chấm dứt hoạt động và tên cửa hàng miễn thuế, địa điểm, kho, bãi.</w:t>
      </w:r>
    </w:p>
    <w:p w14:paraId="6B7668E5"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Đối với kho xăng dầu thì ghi là: “Đơn đề nghị xác nhận đủ điều kiện, kiểm tra, giám sát hải quan”.</w:t>
      </w:r>
    </w:p>
    <w:p w14:paraId="38A3174C"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(2) Ghi rõ loại giấy tờ theo quy định tại khoản 4 Điều 81 Nghị định số </w:t>
      </w:r>
      <w:hyperlink r:id="rId4" w:tgtFrame="_blank" w:tooltip="Nghị định 78/2015/NĐ-CP" w:history="1">
        <w:r w:rsidRPr="00666CF3">
          <w:rPr>
            <w:rStyle w:val="Hyperlink"/>
            <w:rFonts w:asciiTheme="majorHAnsi" w:hAnsiTheme="majorHAnsi" w:cstheme="majorHAnsi"/>
            <w:sz w:val="26"/>
            <w:szCs w:val="26"/>
          </w:rPr>
          <w:t>78/2015/NĐ-CP</w:t>
        </w:r>
      </w:hyperlink>
      <w:r w:rsidRPr="00666CF3">
        <w:rPr>
          <w:rFonts w:asciiTheme="majorHAnsi" w:hAnsiTheme="majorHAnsi" w:cstheme="majorHAnsi"/>
          <w:sz w:val="26"/>
          <w:szCs w:val="26"/>
        </w:rPr>
        <w:t> ngày 14 tháng 9 năm 2015 của Chính phủ.</w:t>
      </w:r>
    </w:p>
    <w:p w14:paraId="63C18D0F"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(3) Trường hợp đề nghị tạm dừng hoạt động, doanh nghiệp nêu rõ lý do, thời hạn hoạt động trở lại.</w:t>
      </w:r>
    </w:p>
    <w:p w14:paraId="134D591C"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(4) Đối với đơn đề nghị công nhận, mở rộng, thu hẹp, di chuyển địa điểm kinh doanh hàng miễn thuế thì ghi rõ địa chỉ của địa điểm kinh doanh hàng miễn thuế và bán hàng miễn thuế cho đối tượng nào.</w:t>
      </w:r>
    </w:p>
    <w:p w14:paraId="196046CA" w14:textId="77777777" w:rsidR="00666CF3" w:rsidRPr="00666CF3" w:rsidRDefault="00666CF3" w:rsidP="00666CF3">
      <w:pPr>
        <w:jc w:val="both"/>
        <w:rPr>
          <w:rFonts w:asciiTheme="majorHAnsi" w:hAnsiTheme="majorHAnsi" w:cstheme="majorHAnsi"/>
          <w:sz w:val="26"/>
          <w:szCs w:val="26"/>
        </w:rPr>
      </w:pPr>
      <w:r w:rsidRPr="00666CF3">
        <w:rPr>
          <w:rFonts w:asciiTheme="majorHAnsi" w:hAnsiTheme="majorHAnsi" w:cstheme="majorHAnsi"/>
          <w:sz w:val="26"/>
          <w:szCs w:val="26"/>
        </w:rPr>
        <w:t>(5) Liệt kê danh mục hồ sơ theo quy định.</w:t>
      </w:r>
    </w:p>
    <w:p w14:paraId="017B7EB9" w14:textId="77777777" w:rsidR="00666CF3" w:rsidRPr="00666CF3" w:rsidRDefault="00666CF3" w:rsidP="00666CF3">
      <w:pPr>
        <w:jc w:val="both"/>
        <w:rPr>
          <w:rFonts w:asciiTheme="majorHAnsi" w:hAnsiTheme="majorHAnsi" w:cstheme="majorHAnsi"/>
          <w:sz w:val="26"/>
          <w:szCs w:val="26"/>
        </w:rPr>
      </w:pPr>
    </w:p>
    <w:sectPr w:rsidR="00666CF3" w:rsidRPr="00666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F3"/>
    <w:rsid w:val="00666C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23A8"/>
  <w15:chartTrackingRefBased/>
  <w15:docId w15:val="{39B30243-2318-4E0E-B34D-F7F9C9DC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CF3"/>
    <w:rPr>
      <w:color w:val="0563C1" w:themeColor="hyperlink"/>
      <w:u w:val="single"/>
    </w:rPr>
  </w:style>
  <w:style w:type="character" w:styleId="UnresolvedMention">
    <w:name w:val="Unresolved Mention"/>
    <w:basedOn w:val="DefaultParagraphFont"/>
    <w:uiPriority w:val="99"/>
    <w:semiHidden/>
    <w:unhideWhenUsed/>
    <w:rsid w:val="0066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3810">
      <w:bodyDiv w:val="1"/>
      <w:marLeft w:val="0"/>
      <w:marRight w:val="0"/>
      <w:marTop w:val="0"/>
      <w:marBottom w:val="0"/>
      <w:divBdr>
        <w:top w:val="none" w:sz="0" w:space="0" w:color="auto"/>
        <w:left w:val="none" w:sz="0" w:space="0" w:color="auto"/>
        <w:bottom w:val="none" w:sz="0" w:space="0" w:color="auto"/>
        <w:right w:val="none" w:sz="0" w:space="0" w:color="auto"/>
      </w:divBdr>
    </w:div>
    <w:div w:id="2070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78-2015-nd-cp-dang-ky-doanh-nghiep-46e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LƯU THỊ HẢI</dc:creator>
  <cp:keywords/>
  <dc:description/>
  <cp:lastModifiedBy>THANH LƯU THỊ HẢI</cp:lastModifiedBy>
  <cp:revision>1</cp:revision>
  <dcterms:created xsi:type="dcterms:W3CDTF">2020-11-12T10:09:00Z</dcterms:created>
  <dcterms:modified xsi:type="dcterms:W3CDTF">2020-11-12T10:16:00Z</dcterms:modified>
</cp:coreProperties>
</file>